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B5" w:rsidRPr="009F67B5" w:rsidRDefault="009F67B5" w:rsidP="009F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9F67B5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15-03-2020</w:t>
      </w:r>
    </w:p>
    <w:p w:rsidR="009F67B5" w:rsidRPr="009F67B5" w:rsidRDefault="009F67B5" w:rsidP="009F67B5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0F0F0F"/>
          <w:sz w:val="36"/>
          <w:szCs w:val="36"/>
          <w:lang w:eastAsia="pl-PL"/>
        </w:rPr>
      </w:pPr>
      <w:r w:rsidRPr="009F67B5">
        <w:rPr>
          <w:rFonts w:ascii="Arial" w:eastAsia="Times New Roman" w:hAnsi="Arial" w:cs="Arial"/>
          <w:b/>
          <w:bCs/>
          <w:color w:val="0F0F0F"/>
          <w:sz w:val="36"/>
          <w:szCs w:val="36"/>
          <w:lang w:eastAsia="pl-PL"/>
        </w:rPr>
        <w:t>Zalecenia dla świadczeniodawców dotyczące zasad udzielania świadczeń opieki zdrowotnej w związku z zapobieganiem przeciwdziałaniem i zwalczaniem COVID-19</w:t>
      </w:r>
      <w:bookmarkStart w:id="0" w:name="_GoBack"/>
      <w:bookmarkEnd w:id="0"/>
    </w:p>
    <w:p w:rsidR="009F67B5" w:rsidRPr="009F67B5" w:rsidRDefault="009F67B5" w:rsidP="009F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9F67B5">
        <w:rPr>
          <w:rFonts w:ascii="Arial" w:eastAsia="Times New Roman" w:hAnsi="Arial" w:cs="Arial"/>
          <w:color w:val="66686D"/>
          <w:sz w:val="21"/>
          <w:szCs w:val="21"/>
          <w:lang w:eastAsia="pl-PL"/>
        </w:rPr>
        <w:t xml:space="preserve">W celu minimalizacji ryzyka transmisji infekcji COViD-19, Centrala NFZ zaleca ograniczenie do niezbędnego minimum lub czasowe zawieszenie udzielania świadczeń wykonywanych planowo lub zgodnie z przyjętym planem postępowania leczniczego. Dotyczy to przede wszystkim planowanych pobytów w szpitalach w celu: przeprowadzenia diagnostyki oraz zabiegów diagnostycznych, leczniczych i operacyjnych, prowadzenia rehabilitacji leczniczej, świadczeń z zakresu opieki psychiatrycznej i leczenia uzależnień, stomatologii, ambulatoryjnej opieki specjalistycznej, badań diagnostycznych wykonywanych ambulatoryjnie takich jak: tomografia komputerowa, rezonans magnetyczny, PET, gastroskopia, </w:t>
      </w:r>
      <w:proofErr w:type="spellStart"/>
      <w:r w:rsidRPr="009F67B5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kolonoskopia</w:t>
      </w:r>
      <w:proofErr w:type="spellEnd"/>
      <w:r w:rsidRPr="009F67B5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, USG oraz badań profilaktycznych i przeprowadzania szczepień. W każdym przypadku odroczenia terminu udzielenia świadczenia, a szczególnie w razie podjęcia decyzji o zawieszeniu udzielania świadczeń należy ocenić i wziąć pod uwagę uwarunkowania i ryzyka dotyczące stanu zdrowia pacjentów i prawdopodobieństwo jego pogorszenia.</w:t>
      </w:r>
    </w:p>
    <w:p w:rsidR="009F67B5" w:rsidRPr="009F67B5" w:rsidRDefault="009F67B5" w:rsidP="009F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9F67B5">
        <w:rPr>
          <w:rFonts w:ascii="Arial" w:eastAsia="Times New Roman" w:hAnsi="Arial" w:cs="Arial"/>
          <w:color w:val="66686D"/>
          <w:sz w:val="21"/>
          <w:szCs w:val="21"/>
          <w:lang w:eastAsia="pl-PL"/>
        </w:rPr>
        <w:t xml:space="preserve">Zaleca się także, w porozumieniu z właściwymi dyrektorami OW NFZ, całkowite zawieszenie udzielania świadczeń w mammobusach i </w:t>
      </w:r>
      <w:proofErr w:type="spellStart"/>
      <w:r w:rsidRPr="009F67B5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dentobusach</w:t>
      </w:r>
      <w:proofErr w:type="spellEnd"/>
      <w:r w:rsidRPr="009F67B5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.</w:t>
      </w:r>
    </w:p>
    <w:p w:rsidR="009F67B5" w:rsidRPr="009F67B5" w:rsidRDefault="009F67B5" w:rsidP="009F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9F67B5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Zgodnie z § 9 ust. 5 Ogólnych warunków umów o udzielanie świadczeń opieki zdrowotnej w przypadku braku możliwości udzielania świadczeń, którego nie można było wcześniej przewidzieć, świadczeniodawca niezwłocznie powinien powiadomić oddział wojewódzki Funduszu o tym zdarzeniu.</w:t>
      </w:r>
    </w:p>
    <w:p w:rsidR="009F67B5" w:rsidRPr="009F67B5" w:rsidRDefault="009F67B5" w:rsidP="009F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9F67B5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Jednocześnie Centrala NFZ przypomina, że niektóre ze świadczeń mogą być udzielane z wykorzystaniem systemów teleinformatycznych lub innych systemów łączności. </w:t>
      </w:r>
      <w:r w:rsidRPr="009F67B5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>Szczegóły w komunikatach:</w:t>
      </w:r>
    </w:p>
    <w:p w:rsidR="009F67B5" w:rsidRPr="009F67B5" w:rsidRDefault="009F67B5" w:rsidP="009F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hyperlink r:id="rId4" w:history="1">
        <w:r w:rsidRPr="009F67B5">
          <w:rPr>
            <w:rFonts w:ascii="Arial" w:eastAsia="Times New Roman" w:hAnsi="Arial" w:cs="Arial"/>
            <w:b/>
            <w:bCs/>
            <w:color w:val="172983"/>
            <w:sz w:val="21"/>
            <w:szCs w:val="21"/>
            <w:u w:val="single"/>
            <w:lang w:eastAsia="pl-PL"/>
          </w:rPr>
          <w:t>https://www.nfz.gov.pl/aktualnosci/aktualnosci-centrali/komunikat-dla-swiadczeniodawcow,7645.html</w:t>
        </w:r>
      </w:hyperlink>
    </w:p>
    <w:p w:rsidR="009F67B5" w:rsidRPr="009F67B5" w:rsidRDefault="009F67B5" w:rsidP="009F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hyperlink r:id="rId5" w:history="1">
        <w:r w:rsidRPr="009F67B5">
          <w:rPr>
            <w:rFonts w:ascii="Arial" w:eastAsia="Times New Roman" w:hAnsi="Arial" w:cs="Arial"/>
            <w:b/>
            <w:bCs/>
            <w:color w:val="172983"/>
            <w:sz w:val="21"/>
            <w:szCs w:val="21"/>
            <w:u w:val="single"/>
            <w:lang w:eastAsia="pl-PL"/>
          </w:rPr>
          <w:t>https://www.nfz.gov.pl/aktualnosci/aktualnosci-centrali/komunikat-dla-swiadczeniodawcow,7644.html</w:t>
        </w:r>
      </w:hyperlink>
    </w:p>
    <w:p w:rsidR="009F67B5" w:rsidRPr="009F67B5" w:rsidRDefault="009F67B5" w:rsidP="009F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hyperlink r:id="rId6" w:history="1">
        <w:r w:rsidRPr="009F67B5">
          <w:rPr>
            <w:rFonts w:ascii="Arial" w:eastAsia="Times New Roman" w:hAnsi="Arial" w:cs="Arial"/>
            <w:b/>
            <w:bCs/>
            <w:color w:val="172983"/>
            <w:sz w:val="21"/>
            <w:szCs w:val="21"/>
            <w:u w:val="single"/>
            <w:lang w:eastAsia="pl-PL"/>
          </w:rPr>
          <w:t>https://www.nfz.gov.pl/aktualnosci/aktualnosci-centrali/komunikat-dla-swiadczeniodawcow,7643.html</w:t>
        </w:r>
      </w:hyperlink>
    </w:p>
    <w:p w:rsidR="009F67B5" w:rsidRPr="009F67B5" w:rsidRDefault="009F67B5" w:rsidP="009F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9F67B5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Przypominamy, że w dniu 14 marca 2020 r. Minister Zdrowia wydał rozporządzenie zmieniające rozporządzenie w sprawie ogólnych warunków umów o udzielanie świadczeń opieki zdrowotnej, które umożliwia w okresie przejściowym zachowanie dotychczasowego poziomu przychodów świadczeniodawców dzięki utrzymaniu porównywalnych miesięcznych płatności z tytułu realizacji umów z Narodowym Funduszem Zdrowia. </w:t>
      </w:r>
      <w:r w:rsidRPr="009F67B5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>Szczegóły w komunikacie:</w:t>
      </w:r>
    </w:p>
    <w:p w:rsidR="009F67B5" w:rsidRPr="009F67B5" w:rsidRDefault="009F67B5" w:rsidP="009F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hyperlink r:id="rId7" w:history="1">
        <w:r w:rsidRPr="009F67B5">
          <w:rPr>
            <w:rFonts w:ascii="Arial" w:eastAsia="Times New Roman" w:hAnsi="Arial" w:cs="Arial"/>
            <w:b/>
            <w:bCs/>
            <w:color w:val="172983"/>
            <w:sz w:val="21"/>
            <w:szCs w:val="21"/>
            <w:u w:val="single"/>
            <w:lang w:eastAsia="pl-PL"/>
          </w:rPr>
          <w:t>https://www.nfz.gov.pl/aktualnosci/aktualnosci-centrali/komunikat-dla-swiadczeniodawcow,7642.html</w:t>
        </w:r>
      </w:hyperlink>
    </w:p>
    <w:p w:rsidR="00626B1B" w:rsidRDefault="00626B1B"/>
    <w:sectPr w:rsidR="0062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B5"/>
    <w:rsid w:val="00626B1B"/>
    <w:rsid w:val="009F67B5"/>
    <w:rsid w:val="00B9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572EB-772A-4C27-A118-01A73046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1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fz.gov.pl/aktualnosci/aktualnosci-centrali/komunikat-dla-swiadczeniodawcow,764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fz.gov.pl/aktualnosci/aktualnosci-centrali/komunikat-dla-swiadczeniodawcow,7643.html" TargetMode="External"/><Relationship Id="rId5" Type="http://schemas.openxmlformats.org/officeDocument/2006/relationships/hyperlink" Target="https://www.nfz.gov.pl/aktualnosci/aktualnosci-centrali/komunikat-dla-swiadczeniodawcow,7644.html" TargetMode="External"/><Relationship Id="rId4" Type="http://schemas.openxmlformats.org/officeDocument/2006/relationships/hyperlink" Target="https://www.nfz.gov.pl/aktualnosci/aktualnosci-centrali/komunikat-dla-swiadczeniodawcow,7645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Jablonski</dc:creator>
  <cp:keywords/>
  <dc:description/>
  <cp:lastModifiedBy>Maciej Jablonski</cp:lastModifiedBy>
  <cp:revision>1</cp:revision>
  <dcterms:created xsi:type="dcterms:W3CDTF">2020-03-25T10:23:00Z</dcterms:created>
  <dcterms:modified xsi:type="dcterms:W3CDTF">2020-03-25T10:23:00Z</dcterms:modified>
</cp:coreProperties>
</file>