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E21EDC" w:rsidRPr="00E21EDC" w:rsidRDefault="00E21EDC" w:rsidP="00E21EDC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E21ED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67"/>
        <w:gridCol w:w="3002"/>
        <w:gridCol w:w="2819"/>
      </w:tblGrid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21EDC" w:rsidRPr="00E21EDC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E21EDC" w:rsidRPr="00E21EDC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E21EDC" w:rsidRPr="00E21EDC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E21EDC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842C9E" w:rsidRDefault="00842C9E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E21EDC" w:rsidRPr="00E21EDC" w:rsidTr="004358FD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E21EDC" w:rsidRPr="00E21EDC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E21EDC" w:rsidRPr="00E21EDC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E21EDC" w:rsidRPr="00E21EDC" w:rsidRDefault="00E21EDC" w:rsidP="00BB396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A67FB5" wp14:editId="637E1B64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AD0BDE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C6AD" wp14:editId="0A8BBD8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64876E" id="Prostokąt 37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2C66D" wp14:editId="55B30A07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BEC2FF" id="Prostokąt 38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</w:t>
      </w:r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elektroniczną (t.j. Dz.U z 2020 r. poz. 344</w: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4A4DB" wp14:editId="7185382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573CF3" id="Prostokąt 44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(t.j. Dz.U z 2020 r. poz. 344</w: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C72A46" wp14:editId="59AD82A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64FF4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2021 r. poz. 479).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</w:t>
      </w:r>
      <w:r w:rsidRPr="00E21EDC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E21EDC">
        <w:rPr>
          <w:rFonts w:ascii="Century Gothic" w:hAnsi="Century Gothic" w:cs="Arial"/>
          <w:bCs/>
        </w:rPr>
        <w:t>kopia</w:t>
      </w:r>
      <w:r w:rsidRPr="00E21EDC">
        <w:rPr>
          <w:rFonts w:ascii="Arial" w:hAnsi="Arial" w:cs="Arial"/>
          <w:b/>
          <w:bCs/>
        </w:rPr>
        <w:t xml:space="preserve"> </w:t>
      </w:r>
      <w:r w:rsidRPr="00E21EDC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E21EDC">
        <w:rPr>
          <w:rFonts w:ascii="Century Gothic" w:eastAsiaTheme="minorEastAsia" w:hAnsi="Century Gothic"/>
          <w:lang w:eastAsia="pl-PL"/>
        </w:rPr>
        <w:t xml:space="preserve">□ </w:t>
      </w:r>
      <w:r w:rsidRPr="00E21EDC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:rsidR="007C73F6" w:rsidRDefault="007C73F6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E21EDC">
        <w:rPr>
          <w:rFonts w:ascii="Century Gothic" w:hAnsi="Century Gothic" w:cs="Arial"/>
          <w:b/>
        </w:rPr>
        <w:t xml:space="preserve">Na potrzeby wpisu </w:t>
      </w:r>
      <w:r w:rsidRPr="00E21EDC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E21E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:rsidR="000F34F5" w:rsidRPr="00BB396D" w:rsidRDefault="00E21EDC" w:rsidP="00BB39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21EDC">
        <w:rPr>
          <w:rFonts w:ascii="Century Gothic" w:hAnsi="Century Gothic" w:cs="Arial"/>
          <w:color w:val="000000"/>
        </w:rPr>
        <w:t xml:space="preserve">□ </w:t>
      </w:r>
      <w:r w:rsidR="00BB396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</w:t>
      </w:r>
    </w:p>
    <w:sectPr w:rsidR="000F34F5" w:rsidRPr="00BB3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59" w:rsidRDefault="00BB1759">
      <w:pPr>
        <w:spacing w:after="0" w:line="240" w:lineRule="auto"/>
      </w:pPr>
      <w:r>
        <w:separator/>
      </w:r>
    </w:p>
  </w:endnote>
  <w:endnote w:type="continuationSeparator" w:id="0">
    <w:p w:rsidR="00BB1759" w:rsidRDefault="00BB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EF" w:rsidRDefault="00444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:rsidR="00A601AE" w:rsidRDefault="007C73F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1AE" w:rsidRDefault="00BB17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:rsidR="00B113AA" w:rsidRDefault="007C73F6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BB1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59" w:rsidRDefault="00BB1759">
      <w:pPr>
        <w:spacing w:after="0" w:line="240" w:lineRule="auto"/>
      </w:pPr>
      <w:r>
        <w:separator/>
      </w:r>
    </w:p>
  </w:footnote>
  <w:footnote w:type="continuationSeparator" w:id="0">
    <w:p w:rsidR="00BB1759" w:rsidRDefault="00BB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EF" w:rsidRDefault="00444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1369F" w:rsidRDefault="007C73F6" w:rsidP="0021369F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t>Z</w:t>
    </w:r>
    <w:r>
      <w:rPr>
        <w:rFonts w:ascii="Times New Roman" w:hAnsi="Times New Roman" w:cs="Times New Roman"/>
        <w:sz w:val="18"/>
        <w:szCs w:val="18"/>
      </w:rPr>
      <w:t xml:space="preserve">ałącznik nr 1 do uchwały Nr </w:t>
    </w:r>
    <w:r w:rsidR="00444EEF">
      <w:rPr>
        <w:rFonts w:ascii="Times New Roman" w:hAnsi="Times New Roman" w:cs="Times New Roman"/>
        <w:sz w:val="18"/>
        <w:szCs w:val="18"/>
      </w:rPr>
      <w:t>472</w:t>
    </w:r>
    <w:r w:rsidRPr="005658F5">
      <w:rPr>
        <w:rFonts w:ascii="Times New Roman" w:hAnsi="Times New Roman" w:cs="Times New Roman"/>
        <w:sz w:val="18"/>
        <w:szCs w:val="18"/>
      </w:rPr>
      <w:t>/VII/2021 Naczelnej Rady Pielęgni</w:t>
    </w:r>
    <w:r>
      <w:rPr>
        <w:rFonts w:ascii="Times New Roman" w:hAnsi="Times New Roman" w:cs="Times New Roman"/>
        <w:sz w:val="18"/>
        <w:szCs w:val="18"/>
      </w:rPr>
      <w:t>arek i Położnych z dnia czerwca</w:t>
    </w:r>
    <w:r w:rsidRPr="005658F5">
      <w:rPr>
        <w:rFonts w:ascii="Times New Roman" w:hAnsi="Times New Roman" w:cs="Times New Roman"/>
        <w:sz w:val="18"/>
        <w:szCs w:val="18"/>
      </w:rPr>
      <w:t xml:space="preserve"> 2021r.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w sprawie zmiany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załącznika </w:t>
    </w:r>
    <w:r w:rsidR="00340D6E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 w:rsidR="00340D6E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2B do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uchwały nr 320/VII/2018 Naczelnej Rady Pielęgniarek i Położnych z dnia 12 września 2018 r. w sprawie trybu postępowania dotyczącego stwierdzania i przyznawania prawa wykonywania zawodu pielęgniarki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t xml:space="preserve">grudnia 2018 r. oraz uchwałą nr </w:t>
    </w:r>
    <w:bookmarkStart w:id="0" w:name="_GoBack"/>
    <w:bookmarkEnd w:id="0"/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413/VII/2020 Naczelnej Rady Pielęgniarek i Położnych z dnia </w:t>
    </w:r>
    <w:r w:rsidR="00444EEF"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>2020 r.</w:t>
    </w:r>
    <w:r w:rsidRPr="002B4CDF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oraz uchwałą nr 434/VII/2021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Pielęgniarek i Położnych z dnia </w:t>
    </w:r>
    <w:r>
      <w:rPr>
        <w:rFonts w:ascii="Times New Roman" w:eastAsia="Times New Roman" w:hAnsi="Times New Roman" w:cs="Times New Roman"/>
        <w:sz w:val="18"/>
        <w:szCs w:val="18"/>
      </w:rPr>
      <w:t>24 m</w:t>
    </w:r>
    <w:r w:rsidRPr="005658F5">
      <w:rPr>
        <w:rFonts w:ascii="Times New Roman" w:eastAsia="Times New Roman" w:hAnsi="Times New Roman" w:cs="Times New Roman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rca</w:t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B4CDF" w:rsidRDefault="007C73F6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DC"/>
    <w:rsid w:val="000F34F5"/>
    <w:rsid w:val="00290AFD"/>
    <w:rsid w:val="00340D6E"/>
    <w:rsid w:val="00444EEF"/>
    <w:rsid w:val="004C4040"/>
    <w:rsid w:val="00564781"/>
    <w:rsid w:val="00597F0E"/>
    <w:rsid w:val="00614E3B"/>
    <w:rsid w:val="00662C8D"/>
    <w:rsid w:val="007C73F6"/>
    <w:rsid w:val="00842C9E"/>
    <w:rsid w:val="009558EF"/>
    <w:rsid w:val="00BB1759"/>
    <w:rsid w:val="00BB396D"/>
    <w:rsid w:val="00BD680C"/>
    <w:rsid w:val="00E21EDC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NIPiP Marta Tomczuk</cp:lastModifiedBy>
  <cp:revision>2</cp:revision>
  <cp:lastPrinted>2021-06-23T06:56:00Z</cp:lastPrinted>
  <dcterms:created xsi:type="dcterms:W3CDTF">2021-06-23T06:58:00Z</dcterms:created>
  <dcterms:modified xsi:type="dcterms:W3CDTF">2021-06-23T06:58:00Z</dcterms:modified>
</cp:coreProperties>
</file>