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F" w:rsidRPr="00193F29" w:rsidRDefault="00193F29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="007D443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*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OSOBIE, BĘDĄCEJ OBYWATELEM JEDNEGO Z PAŃSTW CZŁONKOWSKICH UNII EUROPEJSKIEJ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DO O</w:t>
      </w:r>
      <w:r w:rsidR="00FB237F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:rsidR="00FB237F" w:rsidRPr="000D2A16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0D2A16" w:rsidRPr="000D2A16">
        <w:rPr>
          <w:rFonts w:ascii="Century Gothic" w:eastAsia="Times New Roman" w:hAnsi="Century Gothic" w:cs="Times New Roman"/>
          <w:b/>
          <w:lang w:eastAsia="pl-PL"/>
        </w:rPr>
        <w:t xml:space="preserve">Okręgową Radę Pielęgniarek i Położnych w </w:t>
      </w:r>
      <w:r w:rsidR="00A6282F">
        <w:rPr>
          <w:rFonts w:ascii="Century Gothic" w:eastAsia="Times New Roman" w:hAnsi="Century Gothic" w:cs="Times New Roman"/>
          <w:b/>
          <w:lang w:eastAsia="pl-PL"/>
        </w:rPr>
        <w:t>Łodzi</w:t>
      </w:r>
    </w:p>
    <w:p w:rsidR="00193F29" w:rsidRPr="00193F29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)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7D4430" w:rsidRDefault="007D4430" w:rsidP="007D443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193F29" w:rsidRPr="00193F29" w:rsidRDefault="007D4430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  <w:r>
        <w:rPr>
          <w:rFonts w:ascii="Century Gothic" w:eastAsia="Times New Roman" w:hAnsi="Century Gothic"/>
          <w:b/>
          <w:sz w:val="24"/>
          <w:szCs w:val="24"/>
          <w:lang w:eastAsia="pl-PL"/>
        </w:rPr>
        <w:t>*</w:t>
      </w:r>
      <w:r w:rsidRPr="007D4430">
        <w:rPr>
          <w:rFonts w:ascii="Century Gothic" w:eastAsia="Times New Roman" w:hAnsi="Century Gothic"/>
          <w:sz w:val="20"/>
          <w:szCs w:val="20"/>
          <w:lang w:eastAsia="pl-PL"/>
        </w:rPr>
        <w:t>niepotrzebne skreślić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193F29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22489A4" wp14:editId="4EC11BCA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8B60F8" id="Łącznik prostoliniowy 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153EB9A" wp14:editId="6B824DE8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F0A077" id="Łącznik prostoliniowy 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0F3AAC1" wp14:editId="1EEA7021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7D3A76" id="Łącznik prostoliniowy 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Vc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L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975"/>
        <w:gridCol w:w="2004"/>
        <w:gridCol w:w="248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7D4430" w:rsidRPr="00193F29" w:rsidRDefault="007D4430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DC5671" wp14:editId="79ECF1B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0FFF33" id="Prostokąt 48" o:spid="_x0000_s1026" style="position:absolute;margin-left:-.1pt;margin-top:.05pt;width:10.75pt;height: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przetwarzanie moich danych do korespondencji przez Okręgową Izbą Pielęgniarek i Położnych oraz Naczelną Izbą Pielęgniarek i Położnych. Zgoda jest dobrowolna i może być w każdej chwili wycofana. Wycofanie zgody nie wpływa </w:t>
      </w:r>
      <w:r w:rsidR="009811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na zgodność z prawem przetwarzania, którego dokonano na podstawie zgody prze</w:t>
      </w:r>
      <w:r w:rsidR="003F049C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21F0A" wp14:editId="766D6FD0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D4B015" id="Prostokąt 49" o:spid="_x0000_s1026" style="position:absolute;margin-left:-.55pt;margin-top:-.35pt;width:10.7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76CB5" wp14:editId="1DC23632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45ABF9" id="Prostokąt 50" o:spid="_x0000_s1026" style="position:absolute;margin-left:-.55pt;margin-top:-1.05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 biuletynu właściwej okręgowej izby pielęgniarek i położnych oraz innych informacji </w:t>
      </w:r>
      <w:r w:rsidR="009811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EA5D8DB" wp14:editId="7B7D2857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CC1735" id="Łącznik prostoliniowy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B818932" wp14:editId="0378F2BF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E3B264" id="Łącznik prostoliniowy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1KgIAAD0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</w:t>
      </w:r>
      <w:r w:rsidR="009811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 tłumaczeniem dokonanym przez tłumacza przysięgłego;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</w:t>
      </w:r>
      <w:r w:rsidR="0098112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 ciągu ostatnich 3 miesięcy;</w:t>
      </w:r>
    </w:p>
    <w:p w:rsidR="00361DAA" w:rsidRPr="00A6282F" w:rsidRDefault="00361DAA" w:rsidP="00A6282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dwa zdjęcia o wymiarach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A6282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A12423">
        <w:rPr>
          <w:rFonts w:ascii="Century Gothic" w:eastAsia="Times New Roman" w:hAnsi="Century Gothic"/>
          <w:b/>
          <w:sz w:val="20"/>
          <w:szCs w:val="20"/>
          <w:lang w:eastAsia="pl-PL"/>
        </w:rPr>
        <w:t>38x48</w:t>
      </w:r>
      <w:bookmarkStart w:id="0" w:name="_GoBack"/>
      <w:bookmarkEnd w:id="0"/>
      <w:r w:rsidRPr="00A6282F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mm</w:t>
      </w:r>
      <w:r w:rsidRPr="00A6282F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247E54" w:rsidRDefault="00247E54" w:rsidP="00C853B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47E54" w:rsidSect="00C853B6">
      <w:headerReference w:type="default" r:id="rId13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CE" w:rsidRDefault="003032CE" w:rsidP="00193F29">
      <w:pPr>
        <w:spacing w:after="0" w:line="240" w:lineRule="auto"/>
      </w:pPr>
      <w:r>
        <w:separator/>
      </w:r>
    </w:p>
  </w:endnote>
  <w:endnote w:type="continuationSeparator" w:id="0">
    <w:p w:rsidR="003032CE" w:rsidRDefault="003032CE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1582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3B6" w:rsidRDefault="00C853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242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242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853B6" w:rsidRDefault="00C853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7943"/>
      <w:docPartObj>
        <w:docPartGallery w:val="Page Numbers (Bottom of Page)"/>
        <w:docPartUnique/>
      </w:docPartObj>
    </w:sdtPr>
    <w:sdtEndPr/>
    <w:sdtContent>
      <w:sdt>
        <w:sdtPr>
          <w:id w:val="1925224838"/>
          <w:docPartObj>
            <w:docPartGallery w:val="Page Numbers (Top of Page)"/>
            <w:docPartUnique/>
          </w:docPartObj>
        </w:sdtPr>
        <w:sdtEndPr/>
        <w:sdtContent>
          <w:p w:rsidR="007D4430" w:rsidRDefault="007D44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24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242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D4430" w:rsidRDefault="007D4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CE" w:rsidRDefault="003032CE" w:rsidP="00193F29">
      <w:pPr>
        <w:spacing w:after="0" w:line="240" w:lineRule="auto"/>
      </w:pPr>
      <w:r>
        <w:separator/>
      </w:r>
    </w:p>
  </w:footnote>
  <w:footnote w:type="continuationSeparator" w:id="0">
    <w:p w:rsidR="003032CE" w:rsidRDefault="003032CE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1" w:rsidRPr="009A0D78" w:rsidRDefault="00003411" w:rsidP="00193F29">
    <w:pPr>
      <w:spacing w:after="120"/>
      <w:jc w:val="both"/>
    </w:pPr>
    <w:r>
      <w:rPr>
        <w:b/>
        <w:sz w:val="20"/>
      </w:rPr>
      <w:t>Załącznik nr 3</w:t>
    </w:r>
    <w:r>
      <w:rPr>
        <w:sz w:val="20"/>
      </w:rPr>
      <w:t xml:space="preserve"> </w:t>
    </w:r>
    <w:r w:rsidRPr="008B40F9">
      <w:rPr>
        <w:sz w:val="20"/>
      </w:rPr>
      <w:t>do uchwały Nr</w:t>
    </w:r>
    <w:r>
      <w:rPr>
        <w:sz w:val="20"/>
      </w:rPr>
      <w:t xml:space="preserve"> 147</w:t>
    </w:r>
    <w:r w:rsidRPr="008B40F9">
      <w:rPr>
        <w:sz w:val="20"/>
      </w:rPr>
      <w:t>/V</w:t>
    </w:r>
    <w:r>
      <w:rPr>
        <w:sz w:val="20"/>
      </w:rPr>
      <w:t>II/2016</w:t>
    </w:r>
    <w:r w:rsidRPr="008B40F9">
      <w:rPr>
        <w:sz w:val="20"/>
      </w:rPr>
      <w:t xml:space="preserve"> </w:t>
    </w:r>
    <w:r w:rsidRPr="008B40F9">
      <w:rPr>
        <w:bCs/>
        <w:sz w:val="20"/>
      </w:rPr>
      <w:t xml:space="preserve">Naczelnej Rady Pielęgniarek i Położnych z dnia </w:t>
    </w:r>
    <w:r>
      <w:rPr>
        <w:bCs/>
        <w:sz w:val="20"/>
      </w:rPr>
      <w:t>15 września</w:t>
    </w:r>
    <w:r w:rsidRPr="008B40F9">
      <w:rPr>
        <w:bCs/>
        <w:sz w:val="20"/>
      </w:rPr>
      <w:t xml:space="preserve"> </w:t>
    </w:r>
    <w:r>
      <w:rPr>
        <w:bCs/>
        <w:sz w:val="20"/>
      </w:rPr>
      <w:br/>
      <w:t>2016</w:t>
    </w:r>
    <w:r w:rsidRPr="008B40F9">
      <w:rPr>
        <w:bCs/>
        <w:sz w:val="20"/>
      </w:rPr>
      <w:t xml:space="preserve"> r. </w:t>
    </w:r>
    <w:r>
      <w:rPr>
        <w:bCs/>
        <w:sz w:val="20"/>
      </w:rPr>
      <w:t xml:space="preserve">w sprawie zmiany uchwały nr 381/VI/2015 Naczelnej Rady Pielęgniarek i Położnych z dnia 16 grudnia 2015 r. w </w:t>
    </w:r>
    <w:r w:rsidRPr="008B40F9">
      <w:rPr>
        <w:bCs/>
        <w:sz w:val="20"/>
      </w:rPr>
      <w:t>sprawie trybu postępowania dotyczącego stwierdzania i przyznawania prawa wykonywania zawodu pielęgniarki i zawodu położnej oraz sposobu prowadzenia rejestru pielęgniarek i rejestru położnych przez okręgowe rady pielęgniarek i położnych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1" w:rsidRDefault="00003411" w:rsidP="00003411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3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59" w:rsidRPr="00E9692D" w:rsidRDefault="009E2259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 xml:space="preserve">r </w:t>
    </w:r>
    <w:r w:rsidR="00361DAA">
      <w:rPr>
        <w:b/>
        <w:sz w:val="20"/>
      </w:rPr>
      <w:t>3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8FD775A"/>
    <w:multiLevelType w:val="hybridMultilevel"/>
    <w:tmpl w:val="F2EAAA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3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4"/>
  </w:num>
  <w:num w:numId="10">
    <w:abstractNumId w:val="19"/>
  </w:num>
  <w:num w:numId="11">
    <w:abstractNumId w:val="29"/>
  </w:num>
  <w:num w:numId="12">
    <w:abstractNumId w:val="15"/>
  </w:num>
  <w:num w:numId="13">
    <w:abstractNumId w:val="22"/>
  </w:num>
  <w:num w:numId="14">
    <w:abstractNumId w:val="5"/>
  </w:num>
  <w:num w:numId="15">
    <w:abstractNumId w:val="1"/>
  </w:num>
  <w:num w:numId="16">
    <w:abstractNumId w:val="2"/>
  </w:num>
  <w:num w:numId="17">
    <w:abstractNumId w:val="17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6"/>
  </w:num>
  <w:num w:numId="27">
    <w:abstractNumId w:val="11"/>
  </w:num>
  <w:num w:numId="28">
    <w:abstractNumId w:val="27"/>
  </w:num>
  <w:num w:numId="29">
    <w:abstractNumId w:val="18"/>
  </w:num>
  <w:num w:numId="30">
    <w:abstractNumId w:val="28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95A73"/>
    <w:rsid w:val="000C5A22"/>
    <w:rsid w:val="000D2A16"/>
    <w:rsid w:val="000E1DE7"/>
    <w:rsid w:val="001044EC"/>
    <w:rsid w:val="0012701E"/>
    <w:rsid w:val="00155445"/>
    <w:rsid w:val="001610C4"/>
    <w:rsid w:val="00181EE6"/>
    <w:rsid w:val="00193F29"/>
    <w:rsid w:val="001E2170"/>
    <w:rsid w:val="00213998"/>
    <w:rsid w:val="002250B1"/>
    <w:rsid w:val="0022626D"/>
    <w:rsid w:val="0023456B"/>
    <w:rsid w:val="00245BB9"/>
    <w:rsid w:val="00247E54"/>
    <w:rsid w:val="002A6493"/>
    <w:rsid w:val="002E6EBB"/>
    <w:rsid w:val="003032CE"/>
    <w:rsid w:val="003225F0"/>
    <w:rsid w:val="00354CE4"/>
    <w:rsid w:val="00361DAA"/>
    <w:rsid w:val="003635AF"/>
    <w:rsid w:val="00377165"/>
    <w:rsid w:val="003A7EAE"/>
    <w:rsid w:val="003C16EC"/>
    <w:rsid w:val="003D4E30"/>
    <w:rsid w:val="003F049C"/>
    <w:rsid w:val="004504F7"/>
    <w:rsid w:val="00465114"/>
    <w:rsid w:val="004E101C"/>
    <w:rsid w:val="00511261"/>
    <w:rsid w:val="00513B44"/>
    <w:rsid w:val="005F7CCE"/>
    <w:rsid w:val="00654FC4"/>
    <w:rsid w:val="006B0EB9"/>
    <w:rsid w:val="006E2660"/>
    <w:rsid w:val="00713D77"/>
    <w:rsid w:val="007354B6"/>
    <w:rsid w:val="007C34FC"/>
    <w:rsid w:val="007C4901"/>
    <w:rsid w:val="007D4430"/>
    <w:rsid w:val="0085293E"/>
    <w:rsid w:val="00874EE8"/>
    <w:rsid w:val="00887131"/>
    <w:rsid w:val="00892F0F"/>
    <w:rsid w:val="008975CF"/>
    <w:rsid w:val="008B7D4D"/>
    <w:rsid w:val="00936C10"/>
    <w:rsid w:val="0096337E"/>
    <w:rsid w:val="00963999"/>
    <w:rsid w:val="00981123"/>
    <w:rsid w:val="00984B22"/>
    <w:rsid w:val="009E2259"/>
    <w:rsid w:val="00A12423"/>
    <w:rsid w:val="00A20488"/>
    <w:rsid w:val="00A43911"/>
    <w:rsid w:val="00A5263F"/>
    <w:rsid w:val="00A6282F"/>
    <w:rsid w:val="00AB4E71"/>
    <w:rsid w:val="00AE153F"/>
    <w:rsid w:val="00B77362"/>
    <w:rsid w:val="00BD708B"/>
    <w:rsid w:val="00C03059"/>
    <w:rsid w:val="00C64E0C"/>
    <w:rsid w:val="00C853B6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A550-68D6-450A-8BA4-7A68837A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Rejestr</cp:lastModifiedBy>
  <cp:revision>12</cp:revision>
  <cp:lastPrinted>2018-09-14T09:03:00Z</cp:lastPrinted>
  <dcterms:created xsi:type="dcterms:W3CDTF">2018-09-19T09:18:00Z</dcterms:created>
  <dcterms:modified xsi:type="dcterms:W3CDTF">2019-07-04T08:23:00Z</dcterms:modified>
</cp:coreProperties>
</file>